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3A" w:rsidRPr="00F1763A" w:rsidRDefault="00F1763A" w:rsidP="00F1763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F1763A">
        <w:rPr>
          <w:rFonts w:ascii="Times New Roman" w:eastAsia="Times New Roman" w:hAnsi="Times New Roman" w:cs="Times New Roman"/>
          <w:b/>
          <w:bCs/>
          <w:kern w:val="36"/>
          <w:sz w:val="48"/>
          <w:szCs w:val="48"/>
          <w:lang w:eastAsia="en-CA"/>
        </w:rPr>
        <w:t>The Rules of Evidence</w:t>
      </w:r>
    </w:p>
    <w:p w:rsidR="00F1763A" w:rsidRPr="00F1763A" w:rsidRDefault="00F1763A" w:rsidP="00F1763A">
      <w:pPr>
        <w:spacing w:before="100" w:beforeAutospacing="1" w:after="100" w:afterAutospacing="1" w:line="240" w:lineRule="auto"/>
        <w:rPr>
          <w:rFonts w:ascii="Times New Roman" w:eastAsia="Times New Roman" w:hAnsi="Times New Roman" w:cs="Times New Roman"/>
          <w:sz w:val="24"/>
          <w:szCs w:val="24"/>
          <w:lang w:eastAsia="en-CA"/>
        </w:rPr>
      </w:pPr>
      <w:r w:rsidRPr="00F1763A">
        <w:rPr>
          <w:rFonts w:ascii="Times New Roman" w:eastAsia="Times New Roman" w:hAnsi="Times New Roman" w:cs="Times New Roman"/>
          <w:sz w:val="24"/>
          <w:szCs w:val="24"/>
          <w:lang w:eastAsia="en-CA"/>
        </w:rPr>
        <w:t>In the cases we have examined so far, it has always been assumed that the facts presented could be entered into evidence. However, there are rules about what can actually be introduced in court. You may be familiar with this concept from legal shows on television, but this section of the lesson will familiarize you with the Canadian rules of evidence.</w:t>
      </w:r>
    </w:p>
    <w:p w:rsidR="00F1763A" w:rsidRPr="00F1763A" w:rsidRDefault="00F1763A" w:rsidP="00F1763A">
      <w:pPr>
        <w:spacing w:before="100" w:beforeAutospacing="1" w:after="100" w:afterAutospacing="1" w:line="240" w:lineRule="auto"/>
        <w:rPr>
          <w:rFonts w:ascii="Times New Roman" w:eastAsia="Times New Roman" w:hAnsi="Times New Roman" w:cs="Times New Roman"/>
          <w:sz w:val="24"/>
          <w:szCs w:val="24"/>
          <w:lang w:eastAsia="en-CA"/>
        </w:rPr>
      </w:pPr>
      <w:r w:rsidRPr="00F1763A">
        <w:rPr>
          <w:rFonts w:ascii="Times New Roman" w:eastAsia="Times New Roman" w:hAnsi="Times New Roman" w:cs="Times New Roman"/>
          <w:sz w:val="24"/>
          <w:szCs w:val="24"/>
          <w:lang w:eastAsia="en-CA"/>
        </w:rPr>
        <w:t>The rules of evidence are introduced in the Try Judging study material under the third section entitled </w:t>
      </w:r>
      <w:r w:rsidRPr="00F1763A">
        <w:rPr>
          <w:rFonts w:ascii="Times New Roman" w:eastAsia="Times New Roman" w:hAnsi="Times New Roman" w:cs="Times New Roman"/>
          <w:b/>
          <w:bCs/>
          <w:sz w:val="24"/>
          <w:szCs w:val="24"/>
          <w:lang w:eastAsia="en-CA"/>
        </w:rPr>
        <w:t>Procedural Rules</w:t>
      </w:r>
      <w:r w:rsidRPr="00F1763A">
        <w:rPr>
          <w:rFonts w:ascii="Times New Roman" w:eastAsia="Times New Roman" w:hAnsi="Times New Roman" w:cs="Times New Roman"/>
          <w:sz w:val="24"/>
          <w:szCs w:val="24"/>
          <w:lang w:eastAsia="en-CA"/>
        </w:rPr>
        <w:t> and the fourth section entitled </w:t>
      </w:r>
      <w:r w:rsidRPr="00F1763A">
        <w:rPr>
          <w:rFonts w:ascii="Times New Roman" w:eastAsia="Times New Roman" w:hAnsi="Times New Roman" w:cs="Times New Roman"/>
          <w:b/>
          <w:bCs/>
          <w:sz w:val="24"/>
          <w:szCs w:val="24"/>
          <w:lang w:eastAsia="en-CA"/>
        </w:rPr>
        <w:t>Rules of Evidence and Admissibility</w:t>
      </w:r>
      <w:r w:rsidRPr="00F1763A">
        <w:rPr>
          <w:rFonts w:ascii="Times New Roman" w:eastAsia="Times New Roman" w:hAnsi="Times New Roman" w:cs="Times New Roman"/>
          <w:sz w:val="24"/>
          <w:szCs w:val="24"/>
          <w:lang w:eastAsia="en-CA"/>
        </w:rPr>
        <w:t>. Make notes as you go through this resource, as you will need them for case studies, assignments and tests.</w:t>
      </w:r>
    </w:p>
    <w:p w:rsidR="00F1763A" w:rsidRPr="00F1763A" w:rsidRDefault="00F1763A" w:rsidP="00F1763A">
      <w:pPr>
        <w:spacing w:after="0" w:line="240" w:lineRule="auto"/>
        <w:rPr>
          <w:rFonts w:ascii="Times New Roman" w:eastAsia="Times New Roman" w:hAnsi="Times New Roman" w:cs="Times New Roman"/>
          <w:color w:val="0000FF"/>
          <w:sz w:val="24"/>
          <w:szCs w:val="24"/>
          <w:lang w:eastAsia="en-CA"/>
        </w:rPr>
      </w:pPr>
    </w:p>
    <w:p w:rsidR="00F1763A" w:rsidRPr="00F1763A" w:rsidRDefault="00F1763A" w:rsidP="00F1763A">
      <w:pPr>
        <w:spacing w:after="0" w:line="240" w:lineRule="auto"/>
        <w:rPr>
          <w:rFonts w:ascii="Times New Roman" w:eastAsia="Times New Roman" w:hAnsi="Times New Roman" w:cs="Times New Roman"/>
          <w:bCs/>
          <w:sz w:val="24"/>
          <w:szCs w:val="24"/>
          <w:lang w:eastAsia="en-CA"/>
        </w:rPr>
      </w:pPr>
      <w:r w:rsidRPr="00F1763A">
        <w:rPr>
          <w:rFonts w:ascii="Times New Roman" w:eastAsia="Times New Roman" w:hAnsi="Times New Roman" w:cs="Times New Roman"/>
          <w:b/>
          <w:bCs/>
          <w:i/>
          <w:sz w:val="24"/>
          <w:szCs w:val="24"/>
          <w:lang w:eastAsia="en-CA"/>
        </w:rPr>
        <w:t>Try Judging: Procedural Rules and Rules of Evidence and Admissibility</w:t>
      </w:r>
      <w:r w:rsidRPr="00F1763A">
        <w:rPr>
          <w:rFonts w:ascii="Times New Roman" w:eastAsia="Times New Roman" w:hAnsi="Times New Roman" w:cs="Times New Roman"/>
          <w:b/>
          <w:bCs/>
          <w:sz w:val="24"/>
          <w:szCs w:val="24"/>
          <w:lang w:eastAsia="en-CA"/>
        </w:rPr>
        <w:t xml:space="preserve"> – </w:t>
      </w:r>
      <w:r w:rsidRPr="00F1763A">
        <w:rPr>
          <w:rFonts w:ascii="Times New Roman" w:eastAsia="Times New Roman" w:hAnsi="Times New Roman" w:cs="Times New Roman"/>
          <w:bCs/>
          <w:sz w:val="24"/>
          <w:szCs w:val="24"/>
          <w:lang w:eastAsia="en-CA"/>
        </w:rPr>
        <w:t>again, you’ll find this as a file on my webpage; look only at Section 4 for information pertaining to Rules of Evidence</w:t>
      </w:r>
    </w:p>
    <w:p w:rsidR="00F1763A" w:rsidRPr="00F1763A" w:rsidRDefault="00F1763A" w:rsidP="00F1763A">
      <w:pPr>
        <w:spacing w:after="0" w:line="240" w:lineRule="auto"/>
        <w:rPr>
          <w:rFonts w:ascii="Times New Roman" w:eastAsia="Times New Roman" w:hAnsi="Times New Roman" w:cs="Times New Roman"/>
          <w:sz w:val="24"/>
          <w:szCs w:val="24"/>
          <w:lang w:eastAsia="en-CA"/>
        </w:rPr>
      </w:pPr>
    </w:p>
    <w:p w:rsidR="00F1763A" w:rsidRPr="00F1763A" w:rsidRDefault="00F1763A" w:rsidP="00F1763A">
      <w:pPr>
        <w:spacing w:before="100" w:beforeAutospacing="1" w:after="100" w:afterAutospacing="1" w:line="240" w:lineRule="auto"/>
        <w:rPr>
          <w:rFonts w:ascii="Times New Roman" w:eastAsia="Times New Roman" w:hAnsi="Times New Roman" w:cs="Times New Roman"/>
          <w:sz w:val="24"/>
          <w:szCs w:val="24"/>
          <w:lang w:eastAsia="en-CA"/>
        </w:rPr>
      </w:pPr>
      <w:r w:rsidRPr="00F1763A">
        <w:rPr>
          <w:rFonts w:ascii="Times New Roman" w:eastAsia="Times New Roman" w:hAnsi="Times New Roman" w:cs="Times New Roman"/>
          <w:sz w:val="24"/>
          <w:szCs w:val="24"/>
          <w:lang w:eastAsia="en-CA"/>
        </w:rPr>
        <w:t>The C</w:t>
      </w:r>
      <w:r w:rsidRPr="00F1763A">
        <w:rPr>
          <w:rFonts w:ascii="Times New Roman" w:eastAsia="Times New Roman" w:hAnsi="Times New Roman" w:cs="Times New Roman"/>
          <w:i/>
          <w:iCs/>
          <w:sz w:val="24"/>
          <w:szCs w:val="24"/>
          <w:lang w:eastAsia="en-CA"/>
        </w:rPr>
        <w:t>anada Evidence Act</w:t>
      </w:r>
      <w:r w:rsidRPr="00F1763A">
        <w:rPr>
          <w:rFonts w:ascii="Times New Roman" w:eastAsia="Times New Roman" w:hAnsi="Times New Roman" w:cs="Times New Roman"/>
          <w:sz w:val="24"/>
          <w:szCs w:val="24"/>
          <w:lang w:eastAsia="en-CA"/>
        </w:rPr>
        <w:t xml:space="preserve">, available at the link below, contains the full legal text of the rules of evidence in Canada's justice system. Browse through it and make brief notes on the types of evidence-related issues it covers. </w:t>
      </w:r>
      <w:r w:rsidRPr="00F1763A">
        <w:rPr>
          <w:rFonts w:ascii="Times New Roman" w:eastAsia="Times New Roman" w:hAnsi="Times New Roman" w:cs="Times New Roman"/>
          <w:i/>
          <w:sz w:val="24"/>
          <w:szCs w:val="24"/>
          <w:u w:val="wave"/>
          <w:lang w:eastAsia="en-CA"/>
        </w:rPr>
        <w:t>Focus on the headings in the document, not the detailed laws</w:t>
      </w:r>
      <w:r w:rsidRPr="00F1763A">
        <w:rPr>
          <w:rFonts w:ascii="Times New Roman" w:eastAsia="Times New Roman" w:hAnsi="Times New Roman" w:cs="Times New Roman"/>
          <w:sz w:val="24"/>
          <w:szCs w:val="24"/>
          <w:lang w:eastAsia="en-CA"/>
        </w:rPr>
        <w:t>.</w:t>
      </w:r>
    </w:p>
    <w:p w:rsidR="00F1763A" w:rsidRPr="00F1763A" w:rsidRDefault="00F1763A" w:rsidP="00F1763A">
      <w:pPr>
        <w:spacing w:after="0" w:line="240" w:lineRule="auto"/>
        <w:rPr>
          <w:rFonts w:ascii="Times New Roman" w:eastAsia="Times New Roman" w:hAnsi="Times New Roman" w:cs="Times New Roman"/>
          <w:sz w:val="24"/>
          <w:szCs w:val="24"/>
          <w:lang w:eastAsia="en-CA"/>
        </w:rPr>
      </w:pPr>
    </w:p>
    <w:p w:rsidR="00F1763A" w:rsidRPr="00F1763A" w:rsidRDefault="00F1763A" w:rsidP="00F1763A">
      <w:pPr>
        <w:spacing w:after="0" w:line="240" w:lineRule="auto"/>
        <w:rPr>
          <w:rFonts w:ascii="Times New Roman" w:eastAsia="Times New Roman" w:hAnsi="Times New Roman" w:cs="Times New Roman"/>
          <w:b/>
          <w:bCs/>
          <w:sz w:val="24"/>
          <w:szCs w:val="24"/>
          <w:lang w:eastAsia="en-CA"/>
        </w:rPr>
      </w:pPr>
      <w:r w:rsidRPr="00F1763A">
        <w:rPr>
          <w:rFonts w:ascii="Times New Roman" w:eastAsia="Times New Roman" w:hAnsi="Times New Roman" w:cs="Times New Roman"/>
          <w:b/>
          <w:bCs/>
          <w:i/>
          <w:iCs/>
          <w:sz w:val="24"/>
          <w:szCs w:val="24"/>
          <w:lang w:eastAsia="en-CA"/>
        </w:rPr>
        <w:t xml:space="preserve">Canada Evidence Act - </w:t>
      </w:r>
      <w:hyperlink r:id="rId5" w:history="1">
        <w:r w:rsidRPr="00F1763A">
          <w:rPr>
            <w:rStyle w:val="Hyperlink"/>
            <w:rFonts w:ascii="Times New Roman" w:hAnsi="Times New Roman" w:cs="Times New Roman"/>
            <w:color w:val="auto"/>
            <w:sz w:val="24"/>
            <w:szCs w:val="24"/>
          </w:rPr>
          <w:t>https://www.canlii.org/en/ca/laws/stat/rsc-1985-c-c-5/latest/rsc-1985-c-c-5.html</w:t>
        </w:r>
      </w:hyperlink>
    </w:p>
    <w:p w:rsidR="00F1763A" w:rsidRDefault="00F1763A">
      <w:r>
        <w:br w:type="page"/>
      </w:r>
    </w:p>
    <w:p w:rsidR="00F1763A" w:rsidRDefault="00F1763A" w:rsidP="00F1763A">
      <w:pPr>
        <w:spacing w:line="240" w:lineRule="auto"/>
        <w:contextualSpacing/>
        <w:rPr>
          <w:rFonts w:ascii="Times New Roman" w:hAnsi="Times New Roman" w:cs="Times New Roman"/>
          <w:sz w:val="24"/>
        </w:rPr>
      </w:pPr>
      <w:r w:rsidRPr="00F1763A">
        <w:rPr>
          <w:rFonts w:ascii="Times New Roman" w:hAnsi="Times New Roman" w:cs="Times New Roman"/>
          <w:b/>
          <w:sz w:val="48"/>
          <w:szCs w:val="48"/>
        </w:rPr>
        <w:lastRenderedPageBreak/>
        <w:t>Rules of Evidence</w:t>
      </w:r>
      <w:r w:rsidRPr="00F1763A">
        <w:rPr>
          <w:rFonts w:ascii="Times New Roman" w:hAnsi="Times New Roman" w:cs="Times New Roman"/>
          <w:sz w:val="24"/>
        </w:rPr>
        <w:t xml:space="preserve"> </w:t>
      </w:r>
    </w:p>
    <w:p w:rsidR="00F1763A" w:rsidRPr="00FE7C9B" w:rsidRDefault="00F1763A" w:rsidP="00F1763A">
      <w:pPr>
        <w:spacing w:line="240" w:lineRule="auto"/>
        <w:contextualSpacing/>
        <w:rPr>
          <w:rFonts w:ascii="Times New Roman" w:hAnsi="Times New Roman" w:cs="Times New Roman"/>
          <w:sz w:val="23"/>
          <w:szCs w:val="23"/>
        </w:rPr>
      </w:pPr>
      <w:r w:rsidRPr="00FE7C9B">
        <w:rPr>
          <w:rFonts w:ascii="Times New Roman" w:hAnsi="Times New Roman" w:cs="Times New Roman"/>
          <w:sz w:val="23"/>
          <w:szCs w:val="23"/>
        </w:rPr>
        <w:t xml:space="preserve">Law 120 – Assignment </w:t>
      </w:r>
    </w:p>
    <w:p w:rsidR="00F1763A" w:rsidRPr="00FE7C9B" w:rsidRDefault="00F1763A" w:rsidP="00F1763A">
      <w:pPr>
        <w:spacing w:line="240" w:lineRule="auto"/>
        <w:contextualSpacing/>
        <w:rPr>
          <w:rFonts w:ascii="Times New Roman" w:hAnsi="Times New Roman" w:cs="Times New Roman"/>
          <w:sz w:val="23"/>
          <w:szCs w:val="23"/>
        </w:rPr>
      </w:pPr>
    </w:p>
    <w:p w:rsidR="00F1763A" w:rsidRPr="00FE7C9B" w:rsidRDefault="00F1763A" w:rsidP="00F1763A">
      <w:pPr>
        <w:spacing w:line="240" w:lineRule="auto"/>
        <w:contextualSpacing/>
        <w:rPr>
          <w:rFonts w:ascii="Times New Roman" w:hAnsi="Times New Roman" w:cs="Times New Roman"/>
          <w:sz w:val="23"/>
          <w:szCs w:val="23"/>
        </w:rPr>
      </w:pPr>
      <w:r w:rsidRPr="00FE7C9B">
        <w:rPr>
          <w:rFonts w:ascii="Times New Roman" w:hAnsi="Times New Roman" w:cs="Times New Roman"/>
          <w:sz w:val="23"/>
          <w:szCs w:val="23"/>
        </w:rPr>
        <w:t xml:space="preserve">Use the following websites to help you answer the questions below. </w:t>
      </w:r>
    </w:p>
    <w:p w:rsidR="00F1763A" w:rsidRPr="00FE7C9B" w:rsidRDefault="00F1763A" w:rsidP="00F1763A">
      <w:pPr>
        <w:spacing w:line="240" w:lineRule="auto"/>
        <w:contextualSpacing/>
        <w:rPr>
          <w:rFonts w:ascii="Times New Roman" w:hAnsi="Times New Roman" w:cs="Times New Roman"/>
          <w:sz w:val="23"/>
          <w:szCs w:val="23"/>
        </w:rPr>
      </w:pPr>
    </w:p>
    <w:p w:rsidR="00F1763A" w:rsidRPr="00FE7C9B" w:rsidRDefault="00F1763A" w:rsidP="00F1763A">
      <w:pPr>
        <w:spacing w:line="240" w:lineRule="auto"/>
        <w:contextualSpacing/>
        <w:rPr>
          <w:rFonts w:ascii="Times New Roman" w:hAnsi="Times New Roman" w:cs="Times New Roman"/>
          <w:sz w:val="23"/>
          <w:szCs w:val="23"/>
        </w:rPr>
      </w:pPr>
      <w:r w:rsidRPr="00FE7C9B">
        <w:rPr>
          <w:rFonts w:ascii="Times New Roman" w:hAnsi="Times New Roman" w:cs="Times New Roman"/>
          <w:sz w:val="23"/>
          <w:szCs w:val="23"/>
        </w:rPr>
        <w:t xml:space="preserve">• Department of Justice - Laws </w:t>
      </w:r>
      <w:r w:rsidRPr="00FE7C9B">
        <w:rPr>
          <w:rFonts w:ascii="Times New Roman" w:hAnsi="Times New Roman" w:cs="Times New Roman"/>
          <w:sz w:val="23"/>
          <w:szCs w:val="23"/>
        </w:rPr>
        <w:t xml:space="preserve">- </w:t>
      </w:r>
      <w:hyperlink r:id="rId6" w:history="1">
        <w:r w:rsidRPr="00FE7C9B">
          <w:rPr>
            <w:rStyle w:val="Hyperlink"/>
            <w:sz w:val="23"/>
            <w:szCs w:val="23"/>
          </w:rPr>
          <w:t>https://laws.justice.gc.ca/eng/</w:t>
        </w:r>
      </w:hyperlink>
    </w:p>
    <w:p w:rsidR="00F1763A" w:rsidRPr="00FE7C9B" w:rsidRDefault="00F1763A" w:rsidP="00F1763A">
      <w:pPr>
        <w:spacing w:line="240" w:lineRule="auto"/>
        <w:contextualSpacing/>
        <w:rPr>
          <w:rFonts w:ascii="Times New Roman" w:hAnsi="Times New Roman" w:cs="Times New Roman"/>
          <w:sz w:val="23"/>
          <w:szCs w:val="23"/>
        </w:rPr>
      </w:pPr>
      <w:r w:rsidRPr="00FE7C9B">
        <w:rPr>
          <w:rFonts w:ascii="Times New Roman" w:hAnsi="Times New Roman" w:cs="Times New Roman"/>
          <w:sz w:val="23"/>
          <w:szCs w:val="23"/>
        </w:rPr>
        <w:t>• Canadian Legal Information Institute (</w:t>
      </w:r>
      <w:proofErr w:type="spellStart"/>
      <w:r w:rsidRPr="00FE7C9B">
        <w:rPr>
          <w:rFonts w:ascii="Times New Roman" w:hAnsi="Times New Roman" w:cs="Times New Roman"/>
          <w:sz w:val="23"/>
          <w:szCs w:val="23"/>
        </w:rPr>
        <w:t>CANLii</w:t>
      </w:r>
      <w:proofErr w:type="spellEnd"/>
      <w:r w:rsidRPr="00FE7C9B">
        <w:rPr>
          <w:rFonts w:ascii="Times New Roman" w:hAnsi="Times New Roman" w:cs="Times New Roman"/>
          <w:sz w:val="23"/>
          <w:szCs w:val="23"/>
        </w:rPr>
        <w:t xml:space="preserve">) </w:t>
      </w:r>
      <w:r w:rsidRPr="00FE7C9B">
        <w:rPr>
          <w:rFonts w:ascii="Times New Roman" w:hAnsi="Times New Roman" w:cs="Times New Roman"/>
          <w:sz w:val="23"/>
          <w:szCs w:val="23"/>
        </w:rPr>
        <w:t xml:space="preserve">- </w:t>
      </w:r>
      <w:hyperlink r:id="rId7" w:history="1">
        <w:r w:rsidRPr="00FE7C9B">
          <w:rPr>
            <w:rStyle w:val="Hyperlink"/>
            <w:sz w:val="23"/>
            <w:szCs w:val="23"/>
          </w:rPr>
          <w:t>https://www.canlii.org/en/</w:t>
        </w:r>
      </w:hyperlink>
    </w:p>
    <w:p w:rsidR="00F1763A" w:rsidRPr="00FE7C9B" w:rsidRDefault="00F1763A" w:rsidP="00F1763A">
      <w:pPr>
        <w:spacing w:line="240" w:lineRule="auto"/>
        <w:contextualSpacing/>
        <w:rPr>
          <w:rFonts w:ascii="Times New Roman" w:hAnsi="Times New Roman" w:cs="Times New Roman"/>
          <w:sz w:val="23"/>
          <w:szCs w:val="23"/>
        </w:rPr>
      </w:pPr>
      <w:r w:rsidRPr="00FE7C9B">
        <w:rPr>
          <w:rFonts w:ascii="Times New Roman" w:hAnsi="Times New Roman" w:cs="Times New Roman"/>
          <w:sz w:val="23"/>
          <w:szCs w:val="23"/>
        </w:rPr>
        <w:t xml:space="preserve">• The Canadian Charter of Rights and Freedoms </w:t>
      </w:r>
      <w:r w:rsidRPr="00FE7C9B">
        <w:rPr>
          <w:rFonts w:ascii="Times New Roman" w:hAnsi="Times New Roman" w:cs="Times New Roman"/>
          <w:sz w:val="23"/>
          <w:szCs w:val="23"/>
        </w:rPr>
        <w:t xml:space="preserve">- </w:t>
      </w:r>
      <w:hyperlink r:id="rId8" w:history="1">
        <w:r w:rsidRPr="00FE7C9B">
          <w:rPr>
            <w:rStyle w:val="Hyperlink"/>
            <w:sz w:val="23"/>
            <w:szCs w:val="23"/>
          </w:rPr>
          <w:t>https://lois-laws.justice.gc.ca/eng/Const/page-15.html</w:t>
        </w:r>
      </w:hyperlink>
    </w:p>
    <w:p w:rsidR="00F1763A" w:rsidRPr="00FE7C9B" w:rsidRDefault="00F1763A" w:rsidP="00F1763A">
      <w:pPr>
        <w:spacing w:line="240" w:lineRule="auto"/>
        <w:contextualSpacing/>
        <w:rPr>
          <w:rFonts w:ascii="Times New Roman" w:hAnsi="Times New Roman" w:cs="Times New Roman"/>
          <w:sz w:val="23"/>
          <w:szCs w:val="23"/>
        </w:rPr>
      </w:pPr>
      <w:r w:rsidRPr="00FE7C9B">
        <w:rPr>
          <w:rFonts w:ascii="Times New Roman" w:hAnsi="Times New Roman" w:cs="Times New Roman"/>
          <w:sz w:val="23"/>
          <w:szCs w:val="23"/>
        </w:rPr>
        <w:t xml:space="preserve">• The Canada Evidence Act </w:t>
      </w:r>
      <w:r w:rsidRPr="00FE7C9B">
        <w:rPr>
          <w:rFonts w:ascii="Times New Roman" w:hAnsi="Times New Roman" w:cs="Times New Roman"/>
          <w:sz w:val="23"/>
          <w:szCs w:val="23"/>
        </w:rPr>
        <w:t xml:space="preserve">- </w:t>
      </w:r>
      <w:hyperlink r:id="rId9" w:history="1">
        <w:r w:rsidRPr="00FE7C9B">
          <w:rPr>
            <w:rStyle w:val="Hyperlink"/>
            <w:sz w:val="23"/>
            <w:szCs w:val="23"/>
          </w:rPr>
          <w:t>https://lois-laws.justice.gc.ca/eng/acts/C-5/</w:t>
        </w:r>
      </w:hyperlink>
    </w:p>
    <w:p w:rsidR="00F1763A" w:rsidRPr="00FE7C9B" w:rsidRDefault="00F1763A" w:rsidP="00F1763A">
      <w:pPr>
        <w:spacing w:line="240" w:lineRule="auto"/>
        <w:contextualSpacing/>
        <w:rPr>
          <w:rFonts w:ascii="Times New Roman" w:hAnsi="Times New Roman" w:cs="Times New Roman"/>
          <w:sz w:val="23"/>
          <w:szCs w:val="23"/>
        </w:rPr>
      </w:pPr>
    </w:p>
    <w:p w:rsidR="00F1763A" w:rsidRPr="00FE7C9B" w:rsidRDefault="00F1763A" w:rsidP="00F1763A">
      <w:pPr>
        <w:pStyle w:val="ListParagraph"/>
        <w:numPr>
          <w:ilvl w:val="0"/>
          <w:numId w:val="1"/>
        </w:numPr>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Evidence can be categorized under several categories. In court, there are two main types of evidence that can be accepted. Define each term and create an example for each. (</w:t>
      </w:r>
      <w:r w:rsidRPr="00FE7C9B">
        <w:rPr>
          <w:rFonts w:ascii="Times New Roman" w:hAnsi="Times New Roman" w:cs="Times New Roman"/>
          <w:b/>
          <w:sz w:val="23"/>
          <w:szCs w:val="23"/>
        </w:rPr>
        <w:t>2 points</w:t>
      </w:r>
      <w:r w:rsidRPr="00FE7C9B">
        <w:rPr>
          <w:rFonts w:ascii="Times New Roman" w:hAnsi="Times New Roman" w:cs="Times New Roman"/>
          <w:sz w:val="23"/>
          <w:szCs w:val="23"/>
        </w:rPr>
        <w:t xml:space="preserve">) </w:t>
      </w:r>
    </w:p>
    <w:p w:rsidR="00F1763A" w:rsidRPr="00FE7C9B" w:rsidRDefault="00F1763A" w:rsidP="00F1763A">
      <w:pPr>
        <w:pStyle w:val="ListParagraph"/>
        <w:numPr>
          <w:ilvl w:val="0"/>
          <w:numId w:val="2"/>
        </w:numPr>
        <w:spacing w:line="240" w:lineRule="auto"/>
        <w:rPr>
          <w:rFonts w:ascii="Times New Roman" w:hAnsi="Times New Roman" w:cs="Times New Roman"/>
          <w:sz w:val="23"/>
          <w:szCs w:val="23"/>
        </w:rPr>
      </w:pPr>
      <w:r w:rsidRPr="00FE7C9B">
        <w:rPr>
          <w:rFonts w:ascii="Times New Roman" w:hAnsi="Times New Roman" w:cs="Times New Roman"/>
          <w:sz w:val="23"/>
          <w:szCs w:val="23"/>
        </w:rPr>
        <w:t xml:space="preserve">Direct Evidence </w:t>
      </w:r>
    </w:p>
    <w:p w:rsidR="00F1763A" w:rsidRPr="00FE7C9B" w:rsidRDefault="00F1763A" w:rsidP="00F1763A">
      <w:pPr>
        <w:pStyle w:val="ListParagraph"/>
        <w:numPr>
          <w:ilvl w:val="0"/>
          <w:numId w:val="2"/>
        </w:numPr>
        <w:spacing w:line="240" w:lineRule="auto"/>
        <w:rPr>
          <w:rFonts w:ascii="Times New Roman" w:hAnsi="Times New Roman" w:cs="Times New Roman"/>
          <w:sz w:val="23"/>
          <w:szCs w:val="23"/>
        </w:rPr>
      </w:pPr>
      <w:r w:rsidRPr="00FE7C9B">
        <w:rPr>
          <w:rFonts w:ascii="Times New Roman" w:hAnsi="Times New Roman" w:cs="Times New Roman"/>
          <w:sz w:val="23"/>
          <w:szCs w:val="23"/>
        </w:rPr>
        <w:t>Indirect Evidence</w:t>
      </w:r>
    </w:p>
    <w:p w:rsidR="00F1763A" w:rsidRPr="00FE7C9B" w:rsidRDefault="00F1763A" w:rsidP="00F1763A">
      <w:pPr>
        <w:pStyle w:val="ListParagraph"/>
        <w:spacing w:line="240" w:lineRule="auto"/>
        <w:ind w:left="284"/>
        <w:rPr>
          <w:rFonts w:ascii="Times New Roman" w:hAnsi="Times New Roman" w:cs="Times New Roman"/>
          <w:sz w:val="23"/>
          <w:szCs w:val="23"/>
        </w:rPr>
      </w:pPr>
    </w:p>
    <w:p w:rsidR="00F1763A" w:rsidRPr="00FE7C9B" w:rsidRDefault="00F1763A" w:rsidP="00F1763A">
      <w:pPr>
        <w:pStyle w:val="ListParagraph"/>
        <w:numPr>
          <w:ilvl w:val="0"/>
          <w:numId w:val="1"/>
        </w:numPr>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Evidence may eventually have to be used in court. This evidence will be introduced to the court through a witness. There are three types of ways to introduce these items: Oral Testimony, Documents, and Real evidence. Define or describe these types of evidence. Provide an example for each one. (</w:t>
      </w:r>
      <w:r w:rsidRPr="00FE7C9B">
        <w:rPr>
          <w:rFonts w:ascii="Times New Roman" w:hAnsi="Times New Roman" w:cs="Times New Roman"/>
          <w:b/>
          <w:sz w:val="23"/>
          <w:szCs w:val="23"/>
        </w:rPr>
        <w:t>3 points</w:t>
      </w:r>
      <w:r w:rsidRPr="00FE7C9B">
        <w:rPr>
          <w:rFonts w:ascii="Times New Roman" w:hAnsi="Times New Roman" w:cs="Times New Roman"/>
          <w:sz w:val="23"/>
          <w:szCs w:val="23"/>
        </w:rPr>
        <w:t xml:space="preserve">) </w:t>
      </w:r>
    </w:p>
    <w:p w:rsidR="00F1763A" w:rsidRPr="00FE7C9B" w:rsidRDefault="00F1763A" w:rsidP="00F1763A">
      <w:pPr>
        <w:pStyle w:val="ListParagraph"/>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 xml:space="preserve">a. Oral Testimony </w:t>
      </w:r>
    </w:p>
    <w:p w:rsidR="00F1763A" w:rsidRPr="00FE7C9B" w:rsidRDefault="00F1763A" w:rsidP="00F1763A">
      <w:pPr>
        <w:pStyle w:val="ListParagraph"/>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 xml:space="preserve">b. Documentary </w:t>
      </w:r>
    </w:p>
    <w:p w:rsidR="00F1763A" w:rsidRPr="00FE7C9B" w:rsidRDefault="00F1763A" w:rsidP="00F1763A">
      <w:pPr>
        <w:pStyle w:val="ListParagraph"/>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 xml:space="preserve">c. Real or Physical Evidence </w:t>
      </w:r>
    </w:p>
    <w:p w:rsidR="00F1763A" w:rsidRPr="00FE7C9B" w:rsidRDefault="00F1763A" w:rsidP="00F1763A">
      <w:pPr>
        <w:pStyle w:val="ListParagraph"/>
        <w:spacing w:line="240" w:lineRule="auto"/>
        <w:ind w:left="284"/>
        <w:rPr>
          <w:rFonts w:ascii="Times New Roman" w:hAnsi="Times New Roman" w:cs="Times New Roman"/>
          <w:sz w:val="23"/>
          <w:szCs w:val="23"/>
        </w:rPr>
      </w:pPr>
    </w:p>
    <w:p w:rsidR="00F1763A" w:rsidRPr="00FE7C9B" w:rsidRDefault="00F1763A" w:rsidP="00F1763A">
      <w:pPr>
        <w:pStyle w:val="ListParagraph"/>
        <w:numPr>
          <w:ilvl w:val="0"/>
          <w:numId w:val="1"/>
        </w:numPr>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For each type of evidence, provide an example of information that would not be admissible under the Rules of Evidence: (</w:t>
      </w:r>
      <w:r w:rsidRPr="00FE7C9B">
        <w:rPr>
          <w:rFonts w:ascii="Times New Roman" w:hAnsi="Times New Roman" w:cs="Times New Roman"/>
          <w:b/>
          <w:sz w:val="23"/>
          <w:szCs w:val="23"/>
        </w:rPr>
        <w:t>3 points</w:t>
      </w:r>
      <w:r w:rsidRPr="00FE7C9B">
        <w:rPr>
          <w:rFonts w:ascii="Times New Roman" w:hAnsi="Times New Roman" w:cs="Times New Roman"/>
          <w:sz w:val="23"/>
          <w:szCs w:val="23"/>
        </w:rPr>
        <w:t xml:space="preserve">) </w:t>
      </w:r>
    </w:p>
    <w:p w:rsidR="00F1763A" w:rsidRPr="00FE7C9B" w:rsidRDefault="00F1763A" w:rsidP="00F1763A">
      <w:pPr>
        <w:pStyle w:val="ListParagraph"/>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 xml:space="preserve">a. Oral Testimony </w:t>
      </w:r>
    </w:p>
    <w:p w:rsidR="00F1763A" w:rsidRPr="00FE7C9B" w:rsidRDefault="00F1763A" w:rsidP="00F1763A">
      <w:pPr>
        <w:pStyle w:val="ListParagraph"/>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 xml:space="preserve">b. Documentary </w:t>
      </w:r>
    </w:p>
    <w:p w:rsidR="00F1763A" w:rsidRPr="00FE7C9B" w:rsidRDefault="00F1763A" w:rsidP="00F1763A">
      <w:pPr>
        <w:pStyle w:val="ListParagraph"/>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 xml:space="preserve">c. Real or Physical Evidence </w:t>
      </w:r>
    </w:p>
    <w:p w:rsidR="00F1763A" w:rsidRPr="00FE7C9B" w:rsidRDefault="00F1763A" w:rsidP="00F1763A">
      <w:pPr>
        <w:pStyle w:val="ListParagraph"/>
        <w:spacing w:line="240" w:lineRule="auto"/>
        <w:ind w:left="284"/>
        <w:rPr>
          <w:rFonts w:ascii="Times New Roman" w:hAnsi="Times New Roman" w:cs="Times New Roman"/>
          <w:sz w:val="23"/>
          <w:szCs w:val="23"/>
        </w:rPr>
      </w:pPr>
    </w:p>
    <w:p w:rsidR="00F1763A" w:rsidRPr="00FE7C9B" w:rsidRDefault="00F1763A" w:rsidP="00F1763A">
      <w:pPr>
        <w:pStyle w:val="ListParagraph"/>
        <w:numPr>
          <w:ilvl w:val="0"/>
          <w:numId w:val="1"/>
        </w:numPr>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Sub-section 24(2) of the Canadian Charter of Rights and Freedoms guarantees Canadian citizens that neither enforcement officers nor the courts will obtain evidence to be produced in court in an illegal manner. What would happen if evidence was obtained illegally from a person's home? (</w:t>
      </w:r>
      <w:r w:rsidRPr="00FE7C9B">
        <w:rPr>
          <w:rFonts w:ascii="Times New Roman" w:hAnsi="Times New Roman" w:cs="Times New Roman"/>
          <w:b/>
          <w:sz w:val="23"/>
          <w:szCs w:val="23"/>
        </w:rPr>
        <w:t>2 points</w:t>
      </w:r>
      <w:r w:rsidRPr="00FE7C9B">
        <w:rPr>
          <w:rFonts w:ascii="Times New Roman" w:hAnsi="Times New Roman" w:cs="Times New Roman"/>
          <w:sz w:val="23"/>
          <w:szCs w:val="23"/>
        </w:rPr>
        <w:t xml:space="preserve">) </w:t>
      </w:r>
    </w:p>
    <w:p w:rsidR="00F1763A" w:rsidRPr="00FE7C9B" w:rsidRDefault="00F1763A" w:rsidP="00F1763A">
      <w:pPr>
        <w:pStyle w:val="ListParagraph"/>
        <w:spacing w:line="240" w:lineRule="auto"/>
        <w:ind w:left="284"/>
        <w:rPr>
          <w:rFonts w:ascii="Times New Roman" w:hAnsi="Times New Roman" w:cs="Times New Roman"/>
          <w:sz w:val="23"/>
          <w:szCs w:val="23"/>
        </w:rPr>
      </w:pPr>
    </w:p>
    <w:p w:rsidR="00F1763A" w:rsidRPr="00FE7C9B" w:rsidRDefault="00F1763A" w:rsidP="00F1763A">
      <w:pPr>
        <w:pStyle w:val="ListParagraph"/>
        <w:numPr>
          <w:ilvl w:val="0"/>
          <w:numId w:val="1"/>
        </w:numPr>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Sometimes, spouses are compelled to testify against the other spouse, sometimes they are not. Provide at least one situation where: (</w:t>
      </w:r>
      <w:r w:rsidRPr="00FE7C9B">
        <w:rPr>
          <w:rFonts w:ascii="Times New Roman" w:hAnsi="Times New Roman" w:cs="Times New Roman"/>
          <w:b/>
          <w:sz w:val="23"/>
          <w:szCs w:val="23"/>
        </w:rPr>
        <w:t>2 points</w:t>
      </w:r>
      <w:r w:rsidRPr="00FE7C9B">
        <w:rPr>
          <w:rFonts w:ascii="Times New Roman" w:hAnsi="Times New Roman" w:cs="Times New Roman"/>
          <w:sz w:val="23"/>
          <w:szCs w:val="23"/>
        </w:rPr>
        <w:t xml:space="preserve">) </w:t>
      </w:r>
    </w:p>
    <w:p w:rsidR="00F1763A" w:rsidRPr="00FE7C9B" w:rsidRDefault="00F1763A" w:rsidP="00F1763A">
      <w:pPr>
        <w:pStyle w:val="ListParagraph"/>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 xml:space="preserve">a. A spouse must </w:t>
      </w:r>
      <w:bookmarkStart w:id="0" w:name="_GoBack"/>
      <w:bookmarkEnd w:id="0"/>
      <w:r w:rsidRPr="00FE7C9B">
        <w:rPr>
          <w:rFonts w:ascii="Times New Roman" w:hAnsi="Times New Roman" w:cs="Times New Roman"/>
          <w:sz w:val="23"/>
          <w:szCs w:val="23"/>
        </w:rPr>
        <w:t xml:space="preserve">testify </w:t>
      </w:r>
    </w:p>
    <w:p w:rsidR="00F1763A" w:rsidRPr="00FE7C9B" w:rsidRDefault="00F1763A" w:rsidP="00F1763A">
      <w:pPr>
        <w:pStyle w:val="ListParagraph"/>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 xml:space="preserve">b. A spouse does not have to testify </w:t>
      </w:r>
    </w:p>
    <w:p w:rsidR="00F1763A" w:rsidRPr="00FE7C9B" w:rsidRDefault="00F1763A" w:rsidP="00F1763A">
      <w:pPr>
        <w:pStyle w:val="ListParagraph"/>
        <w:spacing w:line="240" w:lineRule="auto"/>
        <w:ind w:left="284"/>
        <w:rPr>
          <w:rFonts w:ascii="Times New Roman" w:hAnsi="Times New Roman" w:cs="Times New Roman"/>
          <w:sz w:val="23"/>
          <w:szCs w:val="23"/>
        </w:rPr>
      </w:pPr>
    </w:p>
    <w:p w:rsidR="00F1763A" w:rsidRPr="00FE7C9B" w:rsidRDefault="00F1763A" w:rsidP="00F1763A">
      <w:pPr>
        <w:pStyle w:val="ListParagraph"/>
        <w:numPr>
          <w:ilvl w:val="0"/>
          <w:numId w:val="1"/>
        </w:numPr>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There are situations in which a witness does not have to testify in court. This is known as privileged communication. Who are these people? You should be able to comment on at least four. (</w:t>
      </w:r>
      <w:r w:rsidRPr="00FE7C9B">
        <w:rPr>
          <w:rFonts w:ascii="Times New Roman" w:hAnsi="Times New Roman" w:cs="Times New Roman"/>
          <w:b/>
          <w:sz w:val="23"/>
          <w:szCs w:val="23"/>
        </w:rPr>
        <w:t>2 points</w:t>
      </w:r>
      <w:r w:rsidRPr="00FE7C9B">
        <w:rPr>
          <w:rFonts w:ascii="Times New Roman" w:hAnsi="Times New Roman" w:cs="Times New Roman"/>
          <w:sz w:val="23"/>
          <w:szCs w:val="23"/>
        </w:rPr>
        <w:t xml:space="preserve">) </w:t>
      </w:r>
    </w:p>
    <w:p w:rsidR="00F1763A" w:rsidRPr="00FE7C9B" w:rsidRDefault="00F1763A" w:rsidP="00F1763A">
      <w:pPr>
        <w:pStyle w:val="ListParagraph"/>
        <w:spacing w:line="240" w:lineRule="auto"/>
        <w:ind w:left="284"/>
        <w:rPr>
          <w:rFonts w:ascii="Times New Roman" w:hAnsi="Times New Roman" w:cs="Times New Roman"/>
          <w:sz w:val="23"/>
          <w:szCs w:val="23"/>
        </w:rPr>
      </w:pPr>
    </w:p>
    <w:p w:rsidR="00196901" w:rsidRPr="00FE7C9B" w:rsidRDefault="00F1763A" w:rsidP="00F1763A">
      <w:pPr>
        <w:pStyle w:val="ListParagraph"/>
        <w:numPr>
          <w:ilvl w:val="0"/>
          <w:numId w:val="1"/>
        </w:numPr>
        <w:spacing w:line="240" w:lineRule="auto"/>
        <w:ind w:left="284"/>
        <w:rPr>
          <w:rFonts w:ascii="Times New Roman" w:hAnsi="Times New Roman" w:cs="Times New Roman"/>
          <w:sz w:val="23"/>
          <w:szCs w:val="23"/>
        </w:rPr>
      </w:pPr>
      <w:r w:rsidRPr="00FE7C9B">
        <w:rPr>
          <w:rFonts w:ascii="Times New Roman" w:hAnsi="Times New Roman" w:cs="Times New Roman"/>
          <w:sz w:val="23"/>
          <w:szCs w:val="23"/>
        </w:rPr>
        <w:t xml:space="preserve">Normally, a court will not accept a person's opinion as evidence. However, there are certain situations in which the court will accept it from a certain type of person. Whose opinion would a court accept as evidence? (Hint: See Section 7 of the </w:t>
      </w:r>
      <w:r w:rsidRPr="00FE7C9B">
        <w:rPr>
          <w:rFonts w:ascii="Times New Roman" w:hAnsi="Times New Roman" w:cs="Times New Roman"/>
          <w:i/>
          <w:sz w:val="23"/>
          <w:szCs w:val="23"/>
        </w:rPr>
        <w:t>Canada Evidence Act.</w:t>
      </w:r>
      <w:r w:rsidRPr="00FE7C9B">
        <w:rPr>
          <w:rFonts w:ascii="Times New Roman" w:hAnsi="Times New Roman" w:cs="Times New Roman"/>
          <w:sz w:val="23"/>
          <w:szCs w:val="23"/>
        </w:rPr>
        <w:t>) (</w:t>
      </w:r>
      <w:r w:rsidRPr="00FE7C9B">
        <w:rPr>
          <w:rFonts w:ascii="Times New Roman" w:hAnsi="Times New Roman" w:cs="Times New Roman"/>
          <w:b/>
          <w:sz w:val="23"/>
          <w:szCs w:val="23"/>
        </w:rPr>
        <w:t>1 point</w:t>
      </w:r>
      <w:r w:rsidRPr="00FE7C9B">
        <w:rPr>
          <w:rFonts w:ascii="Times New Roman" w:hAnsi="Times New Roman" w:cs="Times New Roman"/>
          <w:sz w:val="23"/>
          <w:szCs w:val="23"/>
        </w:rPr>
        <w:t>)</w:t>
      </w:r>
    </w:p>
    <w:sectPr w:rsidR="00196901" w:rsidRPr="00FE7C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2942"/>
    <w:multiLevelType w:val="hybridMultilevel"/>
    <w:tmpl w:val="A73877D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95306C"/>
    <w:multiLevelType w:val="hybridMultilevel"/>
    <w:tmpl w:val="82D82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3A"/>
    <w:rsid w:val="00196901"/>
    <w:rsid w:val="00F1763A"/>
    <w:rsid w:val="00FE7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4A06C-D8AC-47BE-A1EB-12C0CE78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7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3A"/>
    <w:rPr>
      <w:rFonts w:ascii="Times New Roman" w:eastAsia="Times New Roman" w:hAnsi="Times New Roman" w:cs="Times New Roman"/>
      <w:b/>
      <w:bCs/>
      <w:kern w:val="36"/>
      <w:sz w:val="48"/>
      <w:szCs w:val="48"/>
      <w:lang w:eastAsia="en-CA"/>
    </w:rPr>
  </w:style>
  <w:style w:type="paragraph" w:customStyle="1" w:styleId="module">
    <w:name w:val="module"/>
    <w:basedOn w:val="Normal"/>
    <w:rsid w:val="00F1763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F176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1763A"/>
    <w:rPr>
      <w:b/>
      <w:bCs/>
    </w:rPr>
  </w:style>
  <w:style w:type="character" w:styleId="Hyperlink">
    <w:name w:val="Hyperlink"/>
    <w:basedOn w:val="DefaultParagraphFont"/>
    <w:uiPriority w:val="99"/>
    <w:semiHidden/>
    <w:unhideWhenUsed/>
    <w:rsid w:val="00F1763A"/>
    <w:rPr>
      <w:color w:val="0000FF"/>
      <w:u w:val="single"/>
    </w:rPr>
  </w:style>
  <w:style w:type="character" w:styleId="Emphasis">
    <w:name w:val="Emphasis"/>
    <w:basedOn w:val="DefaultParagraphFont"/>
    <w:uiPriority w:val="20"/>
    <w:qFormat/>
    <w:rsid w:val="00F1763A"/>
    <w:rPr>
      <w:i/>
      <w:iCs/>
    </w:rPr>
  </w:style>
  <w:style w:type="paragraph" w:styleId="ListParagraph">
    <w:name w:val="List Paragraph"/>
    <w:basedOn w:val="Normal"/>
    <w:uiPriority w:val="34"/>
    <w:qFormat/>
    <w:rsid w:val="00F17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is-laws.justice.gc.ca/eng/Const/page-15.html" TargetMode="External"/><Relationship Id="rId3" Type="http://schemas.openxmlformats.org/officeDocument/2006/relationships/settings" Target="settings.xml"/><Relationship Id="rId7" Type="http://schemas.openxmlformats.org/officeDocument/2006/relationships/hyperlink" Target="https://www.canlii.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s.justice.gc.ca/eng/" TargetMode="External"/><Relationship Id="rId11" Type="http://schemas.openxmlformats.org/officeDocument/2006/relationships/theme" Target="theme/theme1.xml"/><Relationship Id="rId5" Type="http://schemas.openxmlformats.org/officeDocument/2006/relationships/hyperlink" Target="https://www.canlii.org/en/ca/laws/stat/rsc-1985-c-c-5/latest/rsc-1985-c-c-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is-laws.justice.gc.ca/eng/acts/C-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2020-05-18T21:49:00Z</dcterms:created>
  <dcterms:modified xsi:type="dcterms:W3CDTF">2020-05-18T22:01:00Z</dcterms:modified>
</cp:coreProperties>
</file>