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16" w:rsidRPr="0082418E" w:rsidRDefault="0082418E" w:rsidP="0082418E">
      <w:pPr>
        <w:jc w:val="center"/>
        <w:rPr>
          <w:sz w:val="50"/>
          <w:szCs w:val="50"/>
        </w:rPr>
      </w:pPr>
      <w:r w:rsidRPr="0082418E">
        <w:rPr>
          <w:sz w:val="50"/>
          <w:szCs w:val="50"/>
        </w:rPr>
        <w:t>Middle School Supply List 2015-2016</w:t>
      </w:r>
    </w:p>
    <w:p w:rsidR="0082418E" w:rsidRDefault="0082418E"/>
    <w:p w:rsidR="0082418E" w:rsidRDefault="0082418E" w:rsidP="0082418E">
      <w:pPr>
        <w:pStyle w:val="ListParagraph"/>
        <w:numPr>
          <w:ilvl w:val="0"/>
          <w:numId w:val="1"/>
        </w:numPr>
      </w:pPr>
      <w:r>
        <w:t>4 – 1 “ binders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1-   2” binders</w:t>
      </w:r>
      <w:bookmarkStart w:id="0" w:name="_GoBack"/>
      <w:bookmarkEnd w:id="0"/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24  pencils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24 pens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1 pkg. pencils crayons/markers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Glue stick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Book of construction paper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800 sheets of loose leaf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1 – ruler (metric)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1 –geometry set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4 erasers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50 sheets of graph paper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1 calculator (scientific)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4 boxes of Kleenex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10- duo tangs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3 highlighters (choice of colors)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USB (to save documents, assignments)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Gym sneakers and clothing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 xml:space="preserve">500 Self Adhesive </w:t>
      </w:r>
      <w:proofErr w:type="spellStart"/>
      <w:r>
        <w:t>Reinforcers</w:t>
      </w:r>
      <w:proofErr w:type="spellEnd"/>
      <w:r>
        <w:t xml:space="preserve"> for loose leaf [Dollarstore]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Clear page protectors (</w:t>
      </w:r>
      <w:proofErr w:type="spellStart"/>
      <w:r>
        <w:t>pkg</w:t>
      </w:r>
      <w:proofErr w:type="spellEnd"/>
      <w:r>
        <w:t xml:space="preserve"> of 10)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2 pkg. dividers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Tracing paper</w:t>
      </w:r>
    </w:p>
    <w:p w:rsidR="0082418E" w:rsidRDefault="0082418E" w:rsidP="0082418E">
      <w:pPr>
        <w:pStyle w:val="ListParagraph"/>
        <w:numPr>
          <w:ilvl w:val="0"/>
          <w:numId w:val="1"/>
        </w:numPr>
      </w:pPr>
      <w:r>
        <w:t>Composition notebook for writing</w:t>
      </w:r>
    </w:p>
    <w:p w:rsidR="0082418E" w:rsidRDefault="0082418E" w:rsidP="0082418E">
      <w:r>
        <w:t>Just a reminder, not all 800 sheets of loose leaf need to come on the first day and students will need to replenish pencils and pens throughout the year.</w:t>
      </w:r>
    </w:p>
    <w:sectPr w:rsidR="00824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FB5689"/>
    <w:multiLevelType w:val="hybridMultilevel"/>
    <w:tmpl w:val="123C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8E"/>
    <w:rsid w:val="006F3216"/>
    <w:rsid w:val="008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20A47-1CAB-4CC1-9DEE-355E231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B517-E44D-454B-A0A0-80EFDAB6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Hallihan-Underhill, Trudy  (ASD-N)</dc:creator>
  <cp:keywords/>
  <dc:description/>
  <cp:lastModifiedBy>Hallihan-Underhill, Trudy  (ASD-N)</cp:lastModifiedBy>
  <cp:revision>1</cp:revision>
  <dcterms:created xsi:type="dcterms:W3CDTF">2015-08-31T21:43:00Z</dcterms:created>
  <dcterms:modified xsi:type="dcterms:W3CDTF">2015-08-31T21:51:00Z</dcterms:modified>
</cp:coreProperties>
</file>