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3E" w:rsidRDefault="0034190B" w:rsidP="00973F3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74FD6FE" wp14:editId="5CF7AFE7">
            <wp:simplePos x="0" y="0"/>
            <wp:positionH relativeFrom="column">
              <wp:posOffset>361951</wp:posOffset>
            </wp:positionH>
            <wp:positionV relativeFrom="paragraph">
              <wp:posOffset>11430</wp:posOffset>
            </wp:positionV>
            <wp:extent cx="1562100" cy="124739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352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47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F3E" w:rsidRDefault="00973F3E" w:rsidP="00973F3E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0566FF">
        <w:rPr>
          <w:rFonts w:ascii="Comic Sans MS" w:hAnsi="Comic Sans MS"/>
          <w:sz w:val="36"/>
          <w:szCs w:val="36"/>
        </w:rPr>
        <w:t xml:space="preserve">                       </w:t>
      </w:r>
    </w:p>
    <w:p w:rsidR="0034190B" w:rsidRDefault="0034190B" w:rsidP="0034190B">
      <w:pPr>
        <w:rPr>
          <w:rFonts w:ascii="Comic Sans MS" w:hAnsi="Comic Sans MS"/>
          <w:sz w:val="36"/>
          <w:szCs w:val="36"/>
        </w:rPr>
      </w:pPr>
    </w:p>
    <w:p w:rsidR="00424295" w:rsidRDefault="00424295" w:rsidP="0034190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Isosceles Triangle</w:t>
      </w:r>
    </w:p>
    <w:p w:rsidR="0034190B" w:rsidRDefault="0034190B" w:rsidP="0034190B">
      <w:pPr>
        <w:rPr>
          <w:rFonts w:ascii="Comic Sans MS" w:hAnsi="Comic Sans MS"/>
          <w:sz w:val="36"/>
          <w:szCs w:val="36"/>
        </w:rPr>
      </w:pPr>
    </w:p>
    <w:p w:rsidR="0034190B" w:rsidRDefault="000566FF" w:rsidP="0034190B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F2067E" wp14:editId="6AEFB409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1943100" cy="1333369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617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33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90B" w:rsidRDefault="0034190B" w:rsidP="0034190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34190B" w:rsidRPr="0034190B" w:rsidRDefault="0034190B" w:rsidP="0034190B"/>
    <w:p w:rsidR="0034190B" w:rsidRPr="0034190B" w:rsidRDefault="0034190B" w:rsidP="0034190B"/>
    <w:p w:rsidR="0034190B" w:rsidRPr="00424295" w:rsidRDefault="00424295" w:rsidP="0034190B">
      <w:pPr>
        <w:rPr>
          <w:sz w:val="36"/>
          <w:szCs w:val="36"/>
        </w:rPr>
      </w:pPr>
      <w:r>
        <w:rPr>
          <w:sz w:val="36"/>
          <w:szCs w:val="36"/>
        </w:rPr>
        <w:t xml:space="preserve">Equilateral Triangle </w:t>
      </w:r>
    </w:p>
    <w:p w:rsidR="0034190B" w:rsidRDefault="0034190B" w:rsidP="0034190B"/>
    <w:p w:rsidR="0034190B" w:rsidRDefault="0034190B" w:rsidP="0034190B">
      <w:pPr>
        <w:tabs>
          <w:tab w:val="left" w:pos="1275"/>
        </w:tabs>
      </w:pPr>
      <w:r>
        <w:tab/>
      </w:r>
    </w:p>
    <w:p w:rsidR="0034190B" w:rsidRDefault="0034190B" w:rsidP="0034190B">
      <w:pPr>
        <w:tabs>
          <w:tab w:val="left" w:pos="1275"/>
        </w:tabs>
      </w:pPr>
    </w:p>
    <w:p w:rsidR="0034190B" w:rsidRDefault="00424295" w:rsidP="0034190B">
      <w:pPr>
        <w:tabs>
          <w:tab w:val="left" w:pos="1275"/>
        </w:tabs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01A1CED" wp14:editId="24D47EED">
            <wp:simplePos x="0" y="0"/>
            <wp:positionH relativeFrom="column">
              <wp:posOffset>314325</wp:posOffset>
            </wp:positionH>
            <wp:positionV relativeFrom="paragraph">
              <wp:posOffset>267335</wp:posOffset>
            </wp:positionV>
            <wp:extent cx="1943100" cy="15474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A8E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295" w:rsidRDefault="00424295" w:rsidP="00424295">
      <w:pPr>
        <w:tabs>
          <w:tab w:val="left" w:pos="1275"/>
        </w:tabs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3.</w:t>
      </w:r>
    </w:p>
    <w:p w:rsidR="0034190B" w:rsidRPr="00424295" w:rsidRDefault="0034190B" w:rsidP="00424295">
      <w:pPr>
        <w:tabs>
          <w:tab w:val="left" w:pos="1275"/>
        </w:tabs>
        <w:ind w:left="360"/>
        <w:rPr>
          <w:rFonts w:ascii="Comic Sans MS" w:hAnsi="Comic Sans MS"/>
          <w:sz w:val="36"/>
          <w:szCs w:val="36"/>
        </w:rPr>
      </w:pPr>
      <w:r w:rsidRPr="00424295">
        <w:rPr>
          <w:rFonts w:ascii="Comic Sans MS" w:hAnsi="Comic Sans MS"/>
          <w:sz w:val="36"/>
          <w:szCs w:val="36"/>
        </w:rPr>
        <w:t xml:space="preserve"> </w:t>
      </w:r>
    </w:p>
    <w:p w:rsidR="0034190B" w:rsidRDefault="0034190B" w:rsidP="0034190B">
      <w:pPr>
        <w:tabs>
          <w:tab w:val="left" w:pos="1275"/>
        </w:tabs>
      </w:pPr>
    </w:p>
    <w:p w:rsidR="000566FF" w:rsidRDefault="000566FF" w:rsidP="0034190B">
      <w:pPr>
        <w:tabs>
          <w:tab w:val="left" w:pos="1275"/>
        </w:tabs>
      </w:pPr>
    </w:p>
    <w:p w:rsidR="000566FF" w:rsidRDefault="00424295" w:rsidP="0034190B">
      <w:pPr>
        <w:tabs>
          <w:tab w:val="left" w:pos="1275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Scalene Triangle</w:t>
      </w:r>
    </w:p>
    <w:p w:rsidR="002410EB" w:rsidRPr="002410EB" w:rsidRDefault="002410EB" w:rsidP="002410EB">
      <w:p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ISOSCELES TRIANGLE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Has two equal sides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Has two equal angles 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line of symmetry 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Hatch marks show the equal sides</w:t>
      </w:r>
    </w:p>
    <w:p w:rsidR="002410EB" w:rsidRPr="002410EB" w:rsidRDefault="002410EB" w:rsidP="002410EB">
      <w:pPr>
        <w:pStyle w:val="ListParagraph"/>
        <w:tabs>
          <w:tab w:val="left" w:pos="1275"/>
        </w:tabs>
        <w:rPr>
          <w:rFonts w:ascii="Comic Sans MS" w:hAnsi="Comic Sans MS"/>
          <w:sz w:val="28"/>
          <w:szCs w:val="28"/>
        </w:rPr>
      </w:pPr>
    </w:p>
    <w:p w:rsidR="002410EB" w:rsidRDefault="002410EB" w:rsidP="0034190B">
      <w:pPr>
        <w:tabs>
          <w:tab w:val="left" w:pos="1275"/>
        </w:tabs>
        <w:rPr>
          <w:rFonts w:ascii="Comic Sans MS" w:hAnsi="Comic Sans MS"/>
          <w:sz w:val="28"/>
          <w:szCs w:val="28"/>
        </w:rPr>
      </w:pPr>
      <w:r w:rsidRPr="002410EB">
        <w:rPr>
          <w:rFonts w:ascii="Comic Sans MS" w:hAnsi="Comic Sans MS"/>
          <w:sz w:val="28"/>
          <w:szCs w:val="28"/>
        </w:rPr>
        <w:t xml:space="preserve">    </w:t>
      </w:r>
    </w:p>
    <w:p w:rsidR="002410EB" w:rsidRPr="002410EB" w:rsidRDefault="002410EB" w:rsidP="0034190B">
      <w:pPr>
        <w:tabs>
          <w:tab w:val="left" w:pos="1275"/>
        </w:tabs>
        <w:rPr>
          <w:rFonts w:ascii="Comic Sans MS" w:hAnsi="Comic Sans MS"/>
          <w:sz w:val="28"/>
          <w:szCs w:val="28"/>
        </w:rPr>
      </w:pPr>
      <w:r w:rsidRPr="002410EB">
        <w:rPr>
          <w:rFonts w:ascii="Comic Sans MS" w:hAnsi="Comic Sans MS"/>
          <w:sz w:val="28"/>
          <w:szCs w:val="28"/>
        </w:rPr>
        <w:t xml:space="preserve">EQUILATERAL TRIANGLE                                                        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Has three equal sides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Has three equal angles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lines of symmetry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Hatch marks show the equal sides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equilateral triangles have angle measures of 60 degrees.</w:t>
      </w:r>
      <w:bookmarkStart w:id="0" w:name="_GoBack"/>
      <w:bookmarkEnd w:id="0"/>
    </w:p>
    <w:p w:rsidR="002410EB" w:rsidRDefault="002410EB" w:rsidP="002410EB">
      <w:pPr>
        <w:tabs>
          <w:tab w:val="left" w:pos="1275"/>
        </w:tabs>
        <w:rPr>
          <w:rFonts w:ascii="Comic Sans MS" w:hAnsi="Comic Sans MS"/>
          <w:sz w:val="28"/>
          <w:szCs w:val="28"/>
        </w:rPr>
      </w:pPr>
    </w:p>
    <w:p w:rsidR="002410EB" w:rsidRDefault="002410EB" w:rsidP="002410EB">
      <w:pPr>
        <w:tabs>
          <w:tab w:val="left" w:pos="1275"/>
        </w:tabs>
        <w:rPr>
          <w:rFonts w:ascii="Comic Sans MS" w:hAnsi="Comic Sans MS"/>
          <w:sz w:val="28"/>
          <w:szCs w:val="28"/>
        </w:rPr>
      </w:pPr>
    </w:p>
    <w:p w:rsidR="002410EB" w:rsidRDefault="002410EB" w:rsidP="002410EB">
      <w:pPr>
        <w:tabs>
          <w:tab w:val="left" w:pos="1275"/>
        </w:tabs>
        <w:rPr>
          <w:rFonts w:ascii="Comic Sans MS" w:hAnsi="Comic Sans MS"/>
          <w:sz w:val="28"/>
          <w:szCs w:val="28"/>
        </w:rPr>
      </w:pPr>
      <w:r w:rsidRPr="002410EB">
        <w:rPr>
          <w:rFonts w:ascii="Comic Sans MS" w:hAnsi="Comic Sans MS"/>
          <w:sz w:val="28"/>
          <w:szCs w:val="28"/>
        </w:rPr>
        <w:t xml:space="preserve">SCALENE TRIANGLE 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Has no equal sides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Has no equal angles</w:t>
      </w:r>
    </w:p>
    <w:p w:rsidR="002410EB" w:rsidRDefault="002410EB" w:rsidP="002410EB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Has no lines of symmetry</w:t>
      </w:r>
    </w:p>
    <w:p w:rsidR="002410EB" w:rsidRPr="002410EB" w:rsidRDefault="002410EB" w:rsidP="002410EB">
      <w:pPr>
        <w:pStyle w:val="ListParagraph"/>
        <w:tabs>
          <w:tab w:val="left" w:pos="1275"/>
        </w:tabs>
        <w:rPr>
          <w:rFonts w:ascii="Comic Sans MS" w:hAnsi="Comic Sans MS"/>
          <w:sz w:val="28"/>
          <w:szCs w:val="28"/>
        </w:rPr>
      </w:pPr>
    </w:p>
    <w:p w:rsidR="002410EB" w:rsidRPr="002410EB" w:rsidRDefault="002410EB" w:rsidP="002410EB">
      <w:pPr>
        <w:pStyle w:val="ListParagraph"/>
        <w:tabs>
          <w:tab w:val="left" w:pos="1275"/>
        </w:tabs>
        <w:rPr>
          <w:rFonts w:ascii="Comic Sans MS" w:hAnsi="Comic Sans MS"/>
          <w:sz w:val="36"/>
          <w:szCs w:val="36"/>
        </w:rPr>
      </w:pPr>
    </w:p>
    <w:sectPr w:rsidR="002410EB" w:rsidRPr="002410EB" w:rsidSect="002410EB">
      <w:headerReference w:type="default" r:id="rId11"/>
      <w:pgSz w:w="12240" w:h="15840"/>
      <w:pgMar w:top="1440" w:right="245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D1" w:rsidRDefault="00C966D1" w:rsidP="000566FF">
      <w:pPr>
        <w:spacing w:after="0" w:line="240" w:lineRule="auto"/>
      </w:pPr>
      <w:r>
        <w:separator/>
      </w:r>
    </w:p>
  </w:endnote>
  <w:endnote w:type="continuationSeparator" w:id="0">
    <w:p w:rsidR="00C966D1" w:rsidRDefault="00C966D1" w:rsidP="0005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D1" w:rsidRDefault="00C966D1" w:rsidP="000566FF">
      <w:pPr>
        <w:spacing w:after="0" w:line="240" w:lineRule="auto"/>
      </w:pPr>
      <w:r>
        <w:separator/>
      </w:r>
    </w:p>
  </w:footnote>
  <w:footnote w:type="continuationSeparator" w:id="0">
    <w:p w:rsidR="00C966D1" w:rsidRDefault="00C966D1" w:rsidP="0005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FF" w:rsidRDefault="000566FF" w:rsidP="000566FF">
    <w:pPr>
      <w:jc w:val="cent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Attributes of Triangles</w:t>
    </w:r>
  </w:p>
  <w:p w:rsidR="000566FF" w:rsidRDefault="000566FF" w:rsidP="000566F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753"/>
    <w:multiLevelType w:val="hybridMultilevel"/>
    <w:tmpl w:val="6C602508"/>
    <w:lvl w:ilvl="0" w:tplc="9CBEB9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F16FD"/>
    <w:multiLevelType w:val="hybridMultilevel"/>
    <w:tmpl w:val="69FA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06F3A"/>
    <w:multiLevelType w:val="hybridMultilevel"/>
    <w:tmpl w:val="5AFC0B84"/>
    <w:lvl w:ilvl="0" w:tplc="6C1E364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24"/>
    <w:rsid w:val="000566FF"/>
    <w:rsid w:val="00184B63"/>
    <w:rsid w:val="002410EB"/>
    <w:rsid w:val="0034190B"/>
    <w:rsid w:val="00424295"/>
    <w:rsid w:val="00973F3E"/>
    <w:rsid w:val="00AF5AD3"/>
    <w:rsid w:val="00C966D1"/>
    <w:rsid w:val="00F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6FF"/>
  </w:style>
  <w:style w:type="paragraph" w:styleId="Footer">
    <w:name w:val="footer"/>
    <w:basedOn w:val="Normal"/>
    <w:link w:val="FooterChar"/>
    <w:uiPriority w:val="99"/>
    <w:unhideWhenUsed/>
    <w:rsid w:val="00056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6FF"/>
  </w:style>
  <w:style w:type="paragraph" w:styleId="Footer">
    <w:name w:val="footer"/>
    <w:basedOn w:val="Normal"/>
    <w:link w:val="FooterChar"/>
    <w:uiPriority w:val="99"/>
    <w:unhideWhenUsed/>
    <w:rsid w:val="00056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Moody, Angela (ASD-N)</cp:lastModifiedBy>
  <cp:revision>2</cp:revision>
  <cp:lastPrinted>2015-01-20T20:10:00Z</cp:lastPrinted>
  <dcterms:created xsi:type="dcterms:W3CDTF">2015-01-20T20:17:00Z</dcterms:created>
  <dcterms:modified xsi:type="dcterms:W3CDTF">2015-01-20T20:17:00Z</dcterms:modified>
</cp:coreProperties>
</file>