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3" w:rsidRPr="00E40CF4" w:rsidRDefault="003E5935" w:rsidP="003E5935">
      <w:pPr>
        <w:jc w:val="center"/>
        <w:rPr>
          <w:b/>
          <w:u w:val="single"/>
        </w:rPr>
      </w:pPr>
      <w:r w:rsidRPr="00E40CF4">
        <w:rPr>
          <w:b/>
          <w:u w:val="single"/>
        </w:rPr>
        <w:t>Comparing Ratios</w:t>
      </w:r>
    </w:p>
    <w:p w:rsidR="003E5935" w:rsidRDefault="003E5935" w:rsidP="003E5935">
      <w:pPr>
        <w:jc w:val="center"/>
      </w:pPr>
      <w:bookmarkStart w:id="0" w:name="_GoBack"/>
      <w:bookmarkEnd w:id="0"/>
    </w:p>
    <w:p w:rsidR="003E5935" w:rsidRPr="003E5935" w:rsidRDefault="003E5935" w:rsidP="003E5935">
      <w:pPr>
        <w:rPr>
          <w:i/>
        </w:rPr>
      </w:pPr>
      <w:r w:rsidRPr="003E5935">
        <w:rPr>
          <w:b/>
        </w:rPr>
        <w:t>RATIO</w:t>
      </w:r>
      <w:r w:rsidRPr="003E5935">
        <w:rPr>
          <w:i/>
        </w:rPr>
        <w:t xml:space="preserve"> – Is the comparing two quantities using the same unit.   </w:t>
      </w:r>
    </w:p>
    <w:p w:rsidR="003E5935" w:rsidRDefault="003E5935" w:rsidP="003E5935">
      <w:r w:rsidRPr="003E5935">
        <w:rPr>
          <w:b/>
        </w:rPr>
        <w:t>Example:</w:t>
      </w:r>
      <w:r>
        <w:t xml:space="preserve">  11:15 (11 girls to 15 boys)</w:t>
      </w:r>
    </w:p>
    <w:p w:rsidR="003E5935" w:rsidRPr="003E5935" w:rsidRDefault="003E5935" w:rsidP="003E5935">
      <w:pPr>
        <w:rPr>
          <w:b/>
        </w:rPr>
      </w:pPr>
      <w:r w:rsidRPr="003E5935">
        <w:rPr>
          <w:rFonts w:ascii="Arial" w:hAnsi="Arial"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53384BA" wp14:editId="6477AD7B">
            <wp:simplePos x="0" y="0"/>
            <wp:positionH relativeFrom="column">
              <wp:posOffset>904875</wp:posOffset>
            </wp:positionH>
            <wp:positionV relativeFrom="paragraph">
              <wp:posOffset>279400</wp:posOffset>
            </wp:positionV>
            <wp:extent cx="762000" cy="762000"/>
            <wp:effectExtent l="0" t="0" r="0" b="0"/>
            <wp:wrapNone/>
            <wp:docPr id="3" name="Picture 3" descr="https://encrypted-tbn2.gstatic.com/images?q=tbn:ANd9GcTvTSk7ZNhXaz0yC5QKADmir0KzZBbk2eHuyDDUWcnXCwp_rjIZfnVIY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vTSk7ZNhXaz0yC5QKADmir0KzZBbk2eHuyDDUWcnXCwp_rjIZfnVI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35">
        <w:rPr>
          <w:b/>
        </w:rPr>
        <w:t>REMEMBER THAT THE ORDER OF THE RATIO IS VERY IMPORTANT</w:t>
      </w:r>
    </w:p>
    <w:p w:rsidR="003E5935" w:rsidRPr="003E5935" w:rsidRDefault="003E5935" w:rsidP="003E5935">
      <w:pPr>
        <w:rPr>
          <w:b/>
        </w:rPr>
      </w:pPr>
      <w:r w:rsidRPr="003E5935">
        <w:rPr>
          <w:b/>
        </w:rPr>
        <w:t>Example:  11 girls to 15 boys</w:t>
      </w:r>
    </w:p>
    <w:p w:rsidR="003E5935" w:rsidRDefault="003E5935" w:rsidP="003E5935">
      <w:r w:rsidRPr="003E593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9212294" wp14:editId="573846B4">
            <wp:simplePos x="0" y="0"/>
            <wp:positionH relativeFrom="column">
              <wp:posOffset>1066800</wp:posOffset>
            </wp:positionH>
            <wp:positionV relativeFrom="paragraph">
              <wp:posOffset>166370</wp:posOffset>
            </wp:positionV>
            <wp:extent cx="485775" cy="474980"/>
            <wp:effectExtent l="0" t="0" r="9525" b="1270"/>
            <wp:wrapNone/>
            <wp:docPr id="4" name="Picture 4" descr="https://encrypted-tbn2.gstatic.com/images?q=tbn:ANd9GcTmSnoPME17yeRFQtogFiadYuMf6R3bVFmsBBlKt3DYtLYmZHcJI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mSnoPME17yeRFQtogFiadYuMf6R3bVFmsBBlKt3DYtLYmZHcJI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11 :</w:t>
      </w:r>
      <w:proofErr w:type="gramEnd"/>
      <w:r>
        <w:t xml:space="preserve"> 15 CORRECT</w:t>
      </w:r>
    </w:p>
    <w:p w:rsidR="003E5935" w:rsidRDefault="003E5935" w:rsidP="003E5935">
      <w:pPr>
        <w:spacing w:after="0" w:line="240" w:lineRule="auto"/>
      </w:pPr>
      <w:proofErr w:type="gramStart"/>
      <w:r>
        <w:t>15 :</w:t>
      </w:r>
      <w:proofErr w:type="gramEnd"/>
      <w:r>
        <w:t xml:space="preserve"> 11 INCORRECT</w:t>
      </w:r>
    </w:p>
    <w:p w:rsidR="003E5935" w:rsidRDefault="003E5935" w:rsidP="003E5935">
      <w:pPr>
        <w:spacing w:after="0" w:line="240" w:lineRule="auto"/>
      </w:pPr>
    </w:p>
    <w:p w:rsidR="003E5935" w:rsidRDefault="003E5935" w:rsidP="003E5935">
      <w:pPr>
        <w:spacing w:after="0" w:line="240" w:lineRule="auto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D23CA4B" wp14:editId="211480AC">
            <wp:simplePos x="0" y="0"/>
            <wp:positionH relativeFrom="column">
              <wp:posOffset>3619500</wp:posOffset>
            </wp:positionH>
            <wp:positionV relativeFrom="paragraph">
              <wp:posOffset>26035</wp:posOffset>
            </wp:positionV>
            <wp:extent cx="2381250" cy="1609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2C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935" w:rsidRDefault="003E5935" w:rsidP="003E5935">
      <w:pPr>
        <w:spacing w:after="0" w:line="240" w:lineRule="auto"/>
        <w:rPr>
          <w:b/>
          <w:u w:val="single"/>
        </w:rPr>
      </w:pPr>
      <w:r w:rsidRPr="003E5935">
        <w:rPr>
          <w:b/>
          <w:u w:val="single"/>
        </w:rPr>
        <w:t>PART TO PART RATIO</w:t>
      </w: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3E5935" w:rsidRPr="003E5935" w:rsidRDefault="003E5935" w:rsidP="003E5935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Comparing one part to another part</w:t>
      </w: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3E5935" w:rsidRDefault="003E5935" w:rsidP="003E5935">
      <w:pPr>
        <w:spacing w:after="0" w:line="240" w:lineRule="auto"/>
      </w:pPr>
      <w:r>
        <w:rPr>
          <w:b/>
        </w:rPr>
        <w:t xml:space="preserve">Example:  </w:t>
      </w:r>
      <w:r>
        <w:t xml:space="preserve">Compare the white rabbits to brown rabbits </w:t>
      </w:r>
      <w:proofErr w:type="gramStart"/>
      <w:r>
        <w:t>5 :</w:t>
      </w:r>
      <w:proofErr w:type="gramEnd"/>
      <w:r>
        <w:t xml:space="preserve"> 4</w:t>
      </w:r>
    </w:p>
    <w:p w:rsidR="003E5935" w:rsidRPr="003E5935" w:rsidRDefault="003E5935" w:rsidP="003E5935">
      <w:pPr>
        <w:spacing w:after="0" w:line="240" w:lineRule="auto"/>
      </w:pPr>
      <w:r>
        <w:t xml:space="preserve">                   Compare the brown rabbits to white rabbits </w:t>
      </w:r>
      <w:proofErr w:type="gramStart"/>
      <w:r>
        <w:t>4 :</w:t>
      </w:r>
      <w:proofErr w:type="gramEnd"/>
      <w:r>
        <w:t xml:space="preserve"> 5</w:t>
      </w: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E40CF4" w:rsidRDefault="00E40CF4" w:rsidP="003E5935">
      <w:pPr>
        <w:spacing w:after="0" w:line="240" w:lineRule="auto"/>
        <w:rPr>
          <w:b/>
          <w:u w:val="single"/>
        </w:rPr>
      </w:pPr>
    </w:p>
    <w:p w:rsidR="00E40CF4" w:rsidRDefault="00E40CF4" w:rsidP="003E5935">
      <w:pPr>
        <w:spacing w:after="0" w:line="240" w:lineRule="auto"/>
        <w:rPr>
          <w:b/>
          <w:u w:val="single"/>
        </w:rPr>
      </w:pPr>
    </w:p>
    <w:p w:rsidR="00E40CF4" w:rsidRDefault="00E40CF4" w:rsidP="003E5935">
      <w:pPr>
        <w:spacing w:after="0" w:line="240" w:lineRule="auto"/>
        <w:rPr>
          <w:b/>
          <w:u w:val="single"/>
        </w:rPr>
      </w:pPr>
    </w:p>
    <w:p w:rsidR="003E5935" w:rsidRDefault="003E5935" w:rsidP="003E59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PART TO WHOLE RATIO</w:t>
      </w:r>
    </w:p>
    <w:p w:rsidR="003E5935" w:rsidRDefault="003E5935" w:rsidP="003E5935">
      <w:pPr>
        <w:spacing w:after="0" w:line="240" w:lineRule="auto"/>
        <w:rPr>
          <w:b/>
          <w:u w:val="single"/>
        </w:rPr>
      </w:pPr>
    </w:p>
    <w:p w:rsidR="003E5935" w:rsidRDefault="003E5935" w:rsidP="003E5935">
      <w:pPr>
        <w:pStyle w:val="ListParagraph"/>
        <w:numPr>
          <w:ilvl w:val="0"/>
          <w:numId w:val="3"/>
        </w:numPr>
        <w:spacing w:after="0" w:line="240" w:lineRule="auto"/>
      </w:pPr>
      <w:r>
        <w:t>Comparing one part to a whole</w:t>
      </w:r>
    </w:p>
    <w:p w:rsidR="003E5935" w:rsidRDefault="003E5935" w:rsidP="003E5935">
      <w:pPr>
        <w:spacing w:after="0" w:line="240" w:lineRule="auto"/>
      </w:pPr>
    </w:p>
    <w:p w:rsidR="003E5935" w:rsidRDefault="003E5935" w:rsidP="003E5935">
      <w:pPr>
        <w:spacing w:after="0" w:line="240" w:lineRule="auto"/>
      </w:pPr>
      <w:r>
        <w:rPr>
          <w:b/>
        </w:rPr>
        <w:t xml:space="preserve">Example:  </w:t>
      </w:r>
      <w:r>
        <w:t xml:space="preserve">Compare the white rabbits to </w:t>
      </w:r>
      <w:r w:rsidRPr="003E5935">
        <w:rPr>
          <w:u w:val="single"/>
        </w:rPr>
        <w:t>all</w:t>
      </w:r>
      <w:r>
        <w:t xml:space="preserve"> the </w:t>
      </w:r>
      <w:proofErr w:type="gramStart"/>
      <w:r>
        <w:t>rabbits  5</w:t>
      </w:r>
      <w:proofErr w:type="gramEnd"/>
      <w:r>
        <w:t xml:space="preserve"> : 9</w:t>
      </w:r>
    </w:p>
    <w:p w:rsidR="003E5935" w:rsidRDefault="003E5935" w:rsidP="003E5935">
      <w:pPr>
        <w:spacing w:after="0" w:line="240" w:lineRule="auto"/>
      </w:pPr>
      <w:r>
        <w:t xml:space="preserve">                   Compare the brown rabbits to </w:t>
      </w:r>
      <w:r w:rsidRPr="003E5935">
        <w:rPr>
          <w:u w:val="single"/>
        </w:rPr>
        <w:t>all</w:t>
      </w:r>
      <w:r>
        <w:t xml:space="preserve"> the rabbits </w:t>
      </w:r>
      <w:proofErr w:type="gramStart"/>
      <w:r>
        <w:t>4 :</w:t>
      </w:r>
      <w:proofErr w:type="gramEnd"/>
      <w:r>
        <w:t xml:space="preserve"> 9 </w:t>
      </w:r>
    </w:p>
    <w:p w:rsidR="003E5935" w:rsidRPr="003E5935" w:rsidRDefault="00E40CF4" w:rsidP="003E5935">
      <w:pPr>
        <w:spacing w:after="0" w:line="240" w:lineRule="auto"/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271780</wp:posOffset>
            </wp:positionV>
            <wp:extent cx="2248214" cy="171473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D2F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0B5B342" wp14:editId="25AA95EA">
            <wp:simplePos x="0" y="0"/>
            <wp:positionH relativeFrom="column">
              <wp:posOffset>3076575</wp:posOffset>
            </wp:positionH>
            <wp:positionV relativeFrom="paragraph">
              <wp:posOffset>243205</wp:posOffset>
            </wp:positionV>
            <wp:extent cx="2257425" cy="1743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335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935" w:rsidRPr="003E5935" w:rsidRDefault="003E5935" w:rsidP="003E593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CA"/>
        </w:rPr>
      </w:pPr>
      <w:r w:rsidRPr="003E5935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6FB89E56" wp14:editId="189F4BEB">
            <wp:extent cx="4867275" cy="4867275"/>
            <wp:effectExtent l="0" t="0" r="9525" b="9525"/>
            <wp:docPr id="2" name="irc_ilrp_mut" descr="https://encrypted-tbn1.gstatic.com/images?q=tbn:ANd9GcSwB3tUX1sR4kj67KSiTzgjqcPLkzT9jjZF5KVf6gm8flyZO_iDAdW_lO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wB3tUX1sR4kj67KSiTzgjqcPLkzT9jjZF5KVf6gm8flyZO_iDAdW_lO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935" w:rsidRPr="003E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C30"/>
    <w:multiLevelType w:val="hybridMultilevel"/>
    <w:tmpl w:val="E730B3FA"/>
    <w:lvl w:ilvl="0" w:tplc="A6A8F2E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871"/>
    <w:multiLevelType w:val="multilevel"/>
    <w:tmpl w:val="C0B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87D05"/>
    <w:multiLevelType w:val="hybridMultilevel"/>
    <w:tmpl w:val="6BD2F78A"/>
    <w:lvl w:ilvl="0" w:tplc="6430029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35"/>
    <w:rsid w:val="003E5935"/>
    <w:rsid w:val="00D72363"/>
    <w:rsid w:val="00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365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9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27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4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48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w&amp;url=http://pixgood.com/wrong-symbol-png.html&amp;ei=1UMlVcOUC5eyyATUioCQDw&amp;bvm=bv.90237346,d.cGU&amp;psig=AFQjCNEVHAuX3CKQDL410a_F-erN2AEnDQ&amp;ust=1428591944972475" TargetMode="External"/><Relationship Id="rId13" Type="http://schemas.openxmlformats.org/officeDocument/2006/relationships/hyperlink" Target="http://www.google.ca/url?sa=i&amp;rct=j&amp;q=&amp;esrc=s&amp;frm=1&amp;source=images&amp;cd=&amp;cad=rja&amp;uact=8&amp;ved=0CAMQjRw&amp;url=http://www.wotomoro.com/PUBLICLIB2/Modern%20Simple/slides/check%20mark.html&amp;ei=n0MlVYbSBdjVoASlqoDoBA&amp;bvm=bv.90237346,d.cGU&amp;psig=AFQjCNHd0d6wQtiOXeaj4TD4X_l3dzd4wQ&amp;ust=14285919031284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a/imgres?imgurl=http://cdn.mysitemyway.com/etc-mysitemyway/icons/legacy-previews/icons/glossy-black-icons-symbols-shapes/018669-glossy-black-icon-symbols-shapes-check-mark5-ps.png&amp;imgrefurl=http://icons.mysitemyway.com/legacy-icon/018669-glossy-black-icon-symbols-shapes-check-mark5-ps/&amp;docid=4ectBg29R0OHHM&amp;tbnid=4rAYEn6_QmvHdM&amp;w=512&amp;h=512&amp;ei=oUMlVbaeLNiwyATbhoG4Dg&amp;ved=0CAMQxiAwAQ&amp;iact=c" TargetMode="Externa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2</cp:revision>
  <dcterms:created xsi:type="dcterms:W3CDTF">2015-04-08T15:00:00Z</dcterms:created>
  <dcterms:modified xsi:type="dcterms:W3CDTF">2015-04-08T15:19:00Z</dcterms:modified>
</cp:coreProperties>
</file>