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07" w:rsidRPr="005A3168" w:rsidRDefault="005A3168" w:rsidP="005A3168">
      <w:pPr>
        <w:rPr>
          <w:b/>
        </w:rPr>
      </w:pPr>
      <w:r w:rsidRPr="005A3168">
        <w:rPr>
          <w:b/>
        </w:rPr>
        <w:t xml:space="preserve">Name:  </w:t>
      </w:r>
      <w:r w:rsidRPr="005A3168">
        <w:rPr>
          <w:b/>
        </w:rPr>
        <w:tab/>
      </w:r>
      <w:r>
        <w:t>________________</w:t>
      </w:r>
      <w:r>
        <w:tab/>
      </w:r>
      <w:r>
        <w:tab/>
      </w:r>
      <w:r w:rsidRPr="005A3168">
        <w:rPr>
          <w:b/>
        </w:rPr>
        <w:t xml:space="preserve">          Homework</w:t>
      </w:r>
      <w:r w:rsidRPr="005A3168">
        <w:rPr>
          <w:b/>
        </w:rPr>
        <w:tab/>
      </w:r>
      <w:r w:rsidRPr="005A3168">
        <w:rPr>
          <w:b/>
        </w:rPr>
        <w:tab/>
      </w:r>
      <w:r w:rsidRPr="005A3168">
        <w:rPr>
          <w:b/>
        </w:rPr>
        <w:tab/>
        <w:t>Date:  ______________</w:t>
      </w:r>
    </w:p>
    <w:p w:rsidR="005A3168" w:rsidRPr="005A3168" w:rsidRDefault="005A3168" w:rsidP="005A3168">
      <w:pPr>
        <w:jc w:val="center"/>
        <w:rPr>
          <w:b/>
        </w:rPr>
      </w:pPr>
      <w:r w:rsidRPr="005A3168">
        <w:rPr>
          <w:b/>
        </w:rPr>
        <w:t>Common Factors</w:t>
      </w:r>
    </w:p>
    <w:p w:rsidR="005A3168" w:rsidRDefault="005A3168" w:rsidP="005A3168"/>
    <w:p w:rsidR="005A3168" w:rsidRDefault="005A3168" w:rsidP="005A3168">
      <w:pPr>
        <w:pStyle w:val="ListParagraph"/>
        <w:numPr>
          <w:ilvl w:val="0"/>
          <w:numId w:val="1"/>
        </w:numPr>
        <w:jc w:val="both"/>
      </w:pPr>
      <w:r>
        <w:t xml:space="preserve"> Using a Venn diagram, show </w:t>
      </w:r>
      <w:r>
        <w:rPr>
          <w:b/>
        </w:rPr>
        <w:t>ALL</w:t>
      </w:r>
      <w:r>
        <w:t xml:space="preserve"> the factors of 12 and 18.</w:t>
      </w:r>
    </w:p>
    <w:p w:rsidR="005A3168" w:rsidRDefault="005A3168" w:rsidP="005A3168">
      <w:pPr>
        <w:pStyle w:val="ListParagraph"/>
        <w:jc w:val="both"/>
      </w:pPr>
      <w:r>
        <w:t xml:space="preserve">What are the </w:t>
      </w:r>
      <w:r w:rsidRPr="005A3168">
        <w:rPr>
          <w:b/>
          <w:u w:val="single"/>
        </w:rPr>
        <w:t>common factors</w:t>
      </w:r>
      <w:r>
        <w:t xml:space="preserve"> for 12 and </w:t>
      </w:r>
      <w:proofErr w:type="gramStart"/>
      <w:r>
        <w:t>18</w:t>
      </w:r>
      <w:proofErr w:type="gramEnd"/>
    </w:p>
    <w:p w:rsidR="005A3168" w:rsidRDefault="005A3168" w:rsidP="005A3168">
      <w:pPr>
        <w:jc w:val="both"/>
      </w:pPr>
    </w:p>
    <w:p w:rsidR="005A3168" w:rsidRDefault="005A3168" w:rsidP="005A3168">
      <w:pPr>
        <w:jc w:val="both"/>
      </w:pPr>
      <w:r>
        <w:t>Factors of 12</w:t>
      </w:r>
      <w:r>
        <w:tab/>
      </w:r>
      <w:r>
        <w:tab/>
      </w:r>
      <w:r>
        <w:tab/>
        <w:t>Factors of 18</w:t>
      </w:r>
    </w:p>
    <w:p w:rsidR="005A3168" w:rsidRDefault="005A3168" w:rsidP="005A316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DCB44" wp14:editId="722BB4C9">
                <wp:simplePos x="0" y="0"/>
                <wp:positionH relativeFrom="column">
                  <wp:posOffset>1123950</wp:posOffset>
                </wp:positionH>
                <wp:positionV relativeFrom="paragraph">
                  <wp:posOffset>99060</wp:posOffset>
                </wp:positionV>
                <wp:extent cx="1809750" cy="11334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33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88.5pt;margin-top:7.8pt;width:142.5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42EA" wp14:editId="3D09097D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1809750" cy="11334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33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pt;margin-top:9.3pt;width:142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" filled="f" strokecolor="#243f60 [1604]" strokeweight="2pt"/>
            </w:pict>
          </mc:Fallback>
        </mc:AlternateContent>
      </w:r>
    </w:p>
    <w:p w:rsidR="005A3168" w:rsidRDefault="005A3168" w:rsidP="005A3168">
      <w:pPr>
        <w:jc w:val="both"/>
      </w:pPr>
    </w:p>
    <w:p w:rsidR="005A3168" w:rsidRDefault="005A3168" w:rsidP="005A3168">
      <w:pPr>
        <w:jc w:val="both"/>
      </w:pPr>
    </w:p>
    <w:p w:rsidR="005A3168" w:rsidRDefault="005A3168" w:rsidP="005A3168">
      <w:pPr>
        <w:jc w:val="both"/>
      </w:pPr>
    </w:p>
    <w:p w:rsidR="005A3168" w:rsidRPr="005A3168" w:rsidRDefault="005A3168" w:rsidP="005A3168">
      <w:pPr>
        <w:jc w:val="both"/>
        <w:rPr>
          <w:b/>
        </w:rPr>
      </w:pPr>
    </w:p>
    <w:p w:rsidR="005A3168" w:rsidRPr="005A3168" w:rsidRDefault="005A3168" w:rsidP="005A3168">
      <w:pPr>
        <w:pStyle w:val="ListParagraph"/>
        <w:numPr>
          <w:ilvl w:val="0"/>
          <w:numId w:val="1"/>
        </w:numPr>
        <w:jc w:val="both"/>
        <w:rPr>
          <w:b/>
        </w:rPr>
      </w:pPr>
      <w:r w:rsidRPr="005A3168">
        <w:rPr>
          <w:b/>
        </w:rPr>
        <w:t xml:space="preserve"> Find the common factors of each pair of numbers</w:t>
      </w:r>
    </w:p>
    <w:p w:rsidR="005A3168" w:rsidRDefault="005A3168" w:rsidP="005A3168">
      <w:pPr>
        <w:jc w:val="both"/>
      </w:pPr>
    </w:p>
    <w:p w:rsidR="005A3168" w:rsidRDefault="005A3168" w:rsidP="005A3168">
      <w:pPr>
        <w:pStyle w:val="ListParagraph"/>
        <w:numPr>
          <w:ilvl w:val="0"/>
          <w:numId w:val="2"/>
        </w:numPr>
        <w:jc w:val="both"/>
      </w:pPr>
      <w:r>
        <w:t xml:space="preserve"> 6 and 12</w:t>
      </w:r>
      <w:r>
        <w:tab/>
      </w:r>
      <w:r>
        <w:tab/>
      </w:r>
      <w:r>
        <w:tab/>
      </w:r>
      <w:r>
        <w:tab/>
        <w:t>b.  25 and 50</w:t>
      </w:r>
      <w:r>
        <w:tab/>
      </w:r>
      <w:r>
        <w:tab/>
      </w:r>
      <w:r>
        <w:tab/>
      </w:r>
      <w:r>
        <w:tab/>
        <w:t>c.  30 and 40</w:t>
      </w:r>
    </w:p>
    <w:p w:rsidR="005A3168" w:rsidRDefault="005A3168" w:rsidP="005A3168">
      <w:pPr>
        <w:jc w:val="both"/>
      </w:pPr>
    </w:p>
    <w:p w:rsidR="005A3168" w:rsidRDefault="005A3168" w:rsidP="005A3168">
      <w:pPr>
        <w:jc w:val="both"/>
      </w:pPr>
    </w:p>
    <w:p w:rsidR="005A3168" w:rsidRDefault="005A3168" w:rsidP="005A3168">
      <w:pPr>
        <w:jc w:val="both"/>
      </w:pPr>
    </w:p>
    <w:p w:rsidR="005A3168" w:rsidRDefault="005A3168" w:rsidP="005A3168">
      <w:pPr>
        <w:pStyle w:val="ListParagraph"/>
        <w:numPr>
          <w:ilvl w:val="0"/>
          <w:numId w:val="1"/>
        </w:numPr>
        <w:jc w:val="both"/>
      </w:pPr>
      <w:r>
        <w:t xml:space="preserve"> Find </w:t>
      </w:r>
      <w:r>
        <w:rPr>
          <w:b/>
        </w:rPr>
        <w:t xml:space="preserve">ALL </w:t>
      </w:r>
      <w:r>
        <w:t>the factors of each number. Record the factors as a “rainbow” or “organized list”</w:t>
      </w:r>
    </w:p>
    <w:p w:rsidR="005A3168" w:rsidRDefault="005A3168" w:rsidP="005A3168">
      <w:pPr>
        <w:jc w:val="both"/>
      </w:pPr>
    </w:p>
    <w:p w:rsidR="005A3168" w:rsidRDefault="005A3168" w:rsidP="005A3168">
      <w:pPr>
        <w:pStyle w:val="ListParagraph"/>
        <w:numPr>
          <w:ilvl w:val="0"/>
          <w:numId w:val="3"/>
        </w:numPr>
        <w:jc w:val="both"/>
      </w:pPr>
      <w:r>
        <w:t xml:space="preserve"> 34</w:t>
      </w:r>
      <w:r>
        <w:tab/>
      </w:r>
      <w:r>
        <w:tab/>
      </w:r>
    </w:p>
    <w:p w:rsidR="005A3168" w:rsidRDefault="005A3168" w:rsidP="005A3168">
      <w:pPr>
        <w:pStyle w:val="ListParagraph"/>
        <w:jc w:val="both"/>
      </w:pPr>
    </w:p>
    <w:p w:rsidR="005A3168" w:rsidRDefault="005A3168" w:rsidP="005A3168">
      <w:pPr>
        <w:pStyle w:val="ListParagraph"/>
        <w:jc w:val="both"/>
      </w:pPr>
    </w:p>
    <w:p w:rsidR="005A3168" w:rsidRDefault="005A3168" w:rsidP="005A3168">
      <w:pPr>
        <w:pStyle w:val="ListParagraph"/>
        <w:numPr>
          <w:ilvl w:val="0"/>
          <w:numId w:val="3"/>
        </w:numPr>
        <w:jc w:val="both"/>
      </w:pPr>
      <w:r>
        <w:t>72</w:t>
      </w:r>
    </w:p>
    <w:p w:rsidR="005A3168" w:rsidRDefault="005A3168" w:rsidP="005A3168">
      <w:pPr>
        <w:pStyle w:val="ListParagraph"/>
      </w:pPr>
    </w:p>
    <w:p w:rsidR="005A3168" w:rsidRDefault="005A3168" w:rsidP="005A3168">
      <w:pPr>
        <w:pStyle w:val="ListParagraph"/>
      </w:pPr>
    </w:p>
    <w:p w:rsidR="005A3168" w:rsidRDefault="005C3904" w:rsidP="005A3168">
      <w:pPr>
        <w:pStyle w:val="ListParagraph"/>
        <w:numPr>
          <w:ilvl w:val="0"/>
          <w:numId w:val="3"/>
        </w:numPr>
        <w:jc w:val="both"/>
      </w:pPr>
      <w:r>
        <w:t>46</w:t>
      </w:r>
      <w:bookmarkStart w:id="0" w:name="_GoBack"/>
      <w:bookmarkEnd w:id="0"/>
      <w:r w:rsidR="005A3168">
        <w:tab/>
      </w:r>
      <w:r w:rsidR="005A3168">
        <w:tab/>
      </w:r>
    </w:p>
    <w:p w:rsidR="005A3168" w:rsidRDefault="005A3168" w:rsidP="005A3168">
      <w:pPr>
        <w:jc w:val="both"/>
      </w:pPr>
    </w:p>
    <w:sectPr w:rsidR="005A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F38"/>
    <w:multiLevelType w:val="hybridMultilevel"/>
    <w:tmpl w:val="C62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062D"/>
    <w:multiLevelType w:val="hybridMultilevel"/>
    <w:tmpl w:val="6E2AB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0207"/>
    <w:multiLevelType w:val="hybridMultilevel"/>
    <w:tmpl w:val="1C0AF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8"/>
    <w:rsid w:val="00025607"/>
    <w:rsid w:val="005A3168"/>
    <w:rsid w:val="005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2014-10-06T22:09:00Z</dcterms:created>
  <dcterms:modified xsi:type="dcterms:W3CDTF">2014-10-06T22:20:00Z</dcterms:modified>
</cp:coreProperties>
</file>